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Попечительский совет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ГОБОУ «</w:t>
      </w:r>
      <w:proofErr w:type="spellStart"/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Мурмашинский</w:t>
      </w:r>
      <w:proofErr w:type="spellEnd"/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детский дом «</w:t>
      </w:r>
      <w:proofErr w:type="spellStart"/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Журавушка</w:t>
      </w:r>
      <w:proofErr w:type="spellEnd"/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»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b/>
          <w:sz w:val="40"/>
          <w:lang w:eastAsia="ru-RU"/>
        </w:rPr>
        <w:t>на 2013 / 2014 учебный год: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6C16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Ильиных Михаил Васильевич</w:t>
      </w:r>
      <w:r w:rsidRPr="006C1671">
        <w:rPr>
          <w:rFonts w:ascii="Times New Roman" w:eastAsia="Times New Roman" w:hAnsi="Times New Roman" w:cs="Times New Roman"/>
          <w:sz w:val="32"/>
          <w:szCs w:val="32"/>
          <w:lang w:eastAsia="ru-RU"/>
        </w:rPr>
        <w:t>, руководитель фракции «Единая Россия» в Мурманской областной Думе 5 созыва, первый  заместитель Председателя Мурманской областной Думы.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proofErr w:type="spellStart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Рубанова</w:t>
      </w:r>
      <w:proofErr w:type="spellEnd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Елена Васильевна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начальник общего сектора  Мурманского отделения Сбербанка;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3.</w:t>
      </w:r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Подзоров Олег Викторович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генеральный директор филиала  ОАО «СО ЕС» Кольское РДУ;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</w:t>
      </w:r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Ефремова Вера </w:t>
      </w:r>
      <w:proofErr w:type="spellStart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Владиленовна</w:t>
      </w:r>
      <w:proofErr w:type="spellEnd"/>
      <w:proofErr w:type="gram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начальник отдела кадров филиала  ОАО «СО ЕС» Кольское РДУ;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5. </w:t>
      </w:r>
      <w:r w:rsidRPr="006C167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Мальцева Галина Владимировна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директор ГОБОУ "</w:t>
      </w:r>
      <w:proofErr w:type="spell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Мурмашинский</w:t>
      </w:r>
      <w:proofErr w:type="spellEnd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детский дом "</w:t>
      </w:r>
      <w:proofErr w:type="spell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Журавушка</w:t>
      </w:r>
      <w:proofErr w:type="spellEnd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";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6.</w:t>
      </w:r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proofErr w:type="spellStart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Костиник</w:t>
      </w:r>
      <w:proofErr w:type="spellEnd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Игорь Львович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генеральный директор ООО «</w:t>
      </w:r>
      <w:proofErr w:type="spell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Нордэнергомонтаж</w:t>
      </w:r>
      <w:proofErr w:type="spellEnd"/>
      <w:proofErr w:type="gram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;</w:t>
      </w:r>
      <w:proofErr w:type="gramEnd"/>
    </w:p>
    <w:p w:rsidR="006C1671" w:rsidRPr="006C1671" w:rsidRDefault="006C1671" w:rsidP="006C16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7.</w:t>
      </w:r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Петроченкова Наталья Васильевна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старший инспектор ГПДН  ОУУП и ПДН ОМВД по Кольскому району;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8. </w:t>
      </w:r>
      <w:proofErr w:type="spellStart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Дербенева</w:t>
      </w:r>
      <w:proofErr w:type="spellEnd"/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Ольга Владимировна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инспектор ГПДН  ОУУП и ПДН ОМВД по Кольскому району;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6C1671" w:rsidRPr="006C1671" w:rsidRDefault="006C1671" w:rsidP="006C1671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9. </w:t>
      </w:r>
      <w:r w:rsidRPr="006C167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Сидоркин Владимир Леонидович</w:t>
      </w:r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, генеральный директор ООО «ДАЙМЭК</w:t>
      </w:r>
      <w:proofErr w:type="gramStart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>С-</w:t>
      </w:r>
      <w:proofErr w:type="gramEnd"/>
      <w:r w:rsidRPr="006C16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Мурманск»</w:t>
      </w:r>
    </w:p>
    <w:p w:rsidR="00FC03D8" w:rsidRPr="006C1671" w:rsidRDefault="00FC03D8">
      <w:pPr>
        <w:rPr>
          <w:sz w:val="28"/>
        </w:rPr>
      </w:pPr>
    </w:p>
    <w:sectPr w:rsidR="00FC03D8" w:rsidRPr="006C1671" w:rsidSect="00FC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1671"/>
    <w:rsid w:val="006C1671"/>
    <w:rsid w:val="00FC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Детский дом Журавушка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Нифакин </dc:creator>
  <cp:keywords/>
  <dc:description/>
  <cp:lastModifiedBy>Нифакин </cp:lastModifiedBy>
  <cp:revision>1</cp:revision>
  <dcterms:created xsi:type="dcterms:W3CDTF">2014-11-06T10:07:00Z</dcterms:created>
  <dcterms:modified xsi:type="dcterms:W3CDTF">2014-11-06T10:07:00Z</dcterms:modified>
</cp:coreProperties>
</file>