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36" w:rsidRPr="00EE5B36" w:rsidRDefault="00EE5B36" w:rsidP="00EE5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36">
        <w:rPr>
          <w:rFonts w:ascii="Times New Roman" w:hAnsi="Times New Roman" w:cs="Times New Roman"/>
          <w:b/>
          <w:sz w:val="28"/>
          <w:szCs w:val="28"/>
        </w:rPr>
        <w:t>Программа семинара.</w:t>
      </w:r>
    </w:p>
    <w:p w:rsidR="00EE5B36" w:rsidRPr="00EE5B36" w:rsidRDefault="00EE5B36" w:rsidP="00EE5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36">
        <w:rPr>
          <w:rFonts w:ascii="Times New Roman" w:hAnsi="Times New Roman" w:cs="Times New Roman"/>
          <w:b/>
          <w:sz w:val="28"/>
          <w:szCs w:val="28"/>
        </w:rPr>
        <w:t xml:space="preserve">Тема областного семинара: «Межведомственное взаимодействие по эффективному сопровождению детей-сирот и </w:t>
      </w:r>
      <w:proofErr w:type="gramStart"/>
      <w:r w:rsidRPr="00EE5B36">
        <w:rPr>
          <w:rFonts w:ascii="Times New Roman" w:hAnsi="Times New Roman" w:cs="Times New Roman"/>
          <w:b/>
          <w:sz w:val="28"/>
          <w:szCs w:val="28"/>
        </w:rPr>
        <w:t>детей</w:t>
      </w:r>
      <w:proofErr w:type="gramEnd"/>
      <w:r w:rsidRPr="00EE5B36">
        <w:rPr>
          <w:rFonts w:ascii="Times New Roman" w:hAnsi="Times New Roman" w:cs="Times New Roman"/>
          <w:b/>
          <w:sz w:val="28"/>
          <w:szCs w:val="28"/>
        </w:rPr>
        <w:t xml:space="preserve"> оставшихся без сопровождения родителей»</w:t>
      </w:r>
    </w:p>
    <w:p w:rsidR="00EE5B36" w:rsidRDefault="00EE5B36" w:rsidP="00EE5B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F6A31">
        <w:rPr>
          <w:rFonts w:ascii="Times New Roman" w:hAnsi="Times New Roman" w:cs="Times New Roman"/>
          <w:b/>
          <w:sz w:val="20"/>
          <w:szCs w:val="20"/>
        </w:rPr>
        <w:t>10.00 – 14.30 – РАБОТА ВЫСТАВКИ</w:t>
      </w:r>
    </w:p>
    <w:p w:rsidR="00EE5B36" w:rsidRPr="00DF6A31" w:rsidRDefault="00EE5B36" w:rsidP="00EE5B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1526"/>
        <w:gridCol w:w="8080"/>
      </w:tblGrid>
      <w:tr w:rsidR="00EE5B36" w:rsidTr="00EE5B36">
        <w:tc>
          <w:tcPr>
            <w:tcW w:w="1526" w:type="dxa"/>
          </w:tcPr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10.00-10.30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Регистрация приглашенных и участников семинара,</w:t>
            </w:r>
          </w:p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КОФЕ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- ПАУЗА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10.30 – 10.40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Открытие семинара. Представление участников.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«Роль межведомственного взаимодействия по эффективному сопровождению несовершеннолетних воспитанников»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Галина Владимировна, директор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Мурмашинский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Журавушка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10.40 – 10.50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межведомственного взаимодействия субъектов на территории МО городского поселения Мурмаши» 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Бурченя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Оксана Станиславовна, ведущий специалист по осуществлению деятельности по опеке и попечительству, спорту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10.50 – 11.00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Выступление старшего инспектора по делам несовершеннолетних ОМВД РФ по Кольскому району 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Петроченковой Натальи Васильевны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11.00 – 11.20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«Использование методики «протяженной среды» в совершенствовании воспитательной работы с детьми (взаимодействие с ОУ)» -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Новикова Ирина Геннадьевна, заместитель директора по УВР 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Мурмашинский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Журавушка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Маслова Светлана Михайловна, директор МОУ 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Туломской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11.20 – 11.30</w:t>
            </w:r>
          </w:p>
        </w:tc>
        <w:tc>
          <w:tcPr>
            <w:tcW w:w="8080" w:type="dxa"/>
          </w:tcPr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« Преемственность в работе Службы сопровождения детей и замещающих семей с организациями по защите прав и законных интересов детей-сирот и детей, оставшихся без попечения родителей   » -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Николаева Юлия Геннадьевна,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  Службы сопровождения детей и замещающих семей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Мурмашинский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Журавушка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11.30 – 11.40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Выступление  ведущего </w:t>
            </w:r>
            <w:proofErr w:type="gramStart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специалиста сектора охраны прав детей отдела образования администрации Кольского района</w:t>
            </w:r>
            <w:proofErr w:type="gramEnd"/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Казанцева Галина  Викторовна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11.40 – 12.00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«Эффективные формы взаимного сотрудничества Мурманского отделения сбербанка с детским домом «</w:t>
            </w:r>
            <w:proofErr w:type="spellStart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Рубанова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, начальник общего сектора административного отдела  Мурманского отделения сбербанка, председатель Попечительского совета детского дома</w:t>
            </w:r>
          </w:p>
        </w:tc>
      </w:tr>
      <w:tr w:rsidR="00EE5B36" w:rsidTr="00EE5B36">
        <w:tc>
          <w:tcPr>
            <w:tcW w:w="1526" w:type="dxa"/>
          </w:tcPr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12.00 – 12.30</w:t>
            </w:r>
          </w:p>
        </w:tc>
        <w:tc>
          <w:tcPr>
            <w:tcW w:w="8080" w:type="dxa"/>
          </w:tcPr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12.30 – 12.40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«Условия и механизмы психологического и социального  сопровождения ребенка в условиях детского дома»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Мелешик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Екатерина Николаевна, педагог - психолог 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Саломатина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Анна Николаевна</w:t>
            </w:r>
            <w:proofErr w:type="gram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., </w:t>
            </w:r>
            <w:proofErr w:type="gram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социальный  педагог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12.40 – 12.45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«Внутреннее и внешнее взаимодействие педагога как основа формирования личности воспитанника в соответствии с «Моделью выпускника»» -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Франко Светлана Валерьевна, воспитатель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Мурмашинский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Журавушка</w:t>
            </w:r>
            <w:proofErr w:type="spellEnd"/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12.45 – 12.55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«Деятельность социального педагога Службы сопровождения в формировании активной жизненной позиции выпускника из детского дома и замещающих семей» 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Назарова Маргарита Витальевна</w:t>
            </w:r>
            <w:proofErr w:type="gram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., </w:t>
            </w:r>
            <w:proofErr w:type="gram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социальный педагог Службы сопровождения детей и замещающих семей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12.55 – 13.05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«Аспекты психологической работы по сопровождению детей</w:t>
            </w:r>
            <w:proofErr w:type="gramStart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в трудной жизненной сит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уации»-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Кузьмина Татьяна Николаевна</w:t>
            </w:r>
            <w:proofErr w:type="gram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., </w:t>
            </w:r>
            <w:proofErr w:type="gram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педагог-психолог Службы сопровождения детей и замещающих семей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13.05 – 13.15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«Из опыта организации работы Службы сопровождения в условиях детского дома» -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Смирнова Людмила Николаевна, воспитатель ГОБОУ «Мурманский детский дом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«Ровесник»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13.15 – 13.25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Совместная деятельность детского дома «Огонек» и общественности по духовно-нравственному развитию и социализации воспитанников»</w:t>
            </w:r>
          </w:p>
          <w:p w:rsidR="00EE5B36" w:rsidRPr="0063304D" w:rsidRDefault="00EE5B36" w:rsidP="00630C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Максименко Любовь Анатольевна, заместитель директора  по ВР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Оленегорский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«Огонек»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13.25 – 13.35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нравственных чувств и этического сознания у воспитанников посредством сотрудничества детского дома «Огонек» с православным приходом </w:t>
            </w:r>
            <w:proofErr w:type="spellStart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Димитрия</w:t>
            </w:r>
            <w:proofErr w:type="spellEnd"/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Прилуцкого» -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Ткаченко Людмила Владимировна, воспитатель 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Оленегорский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«Огонек»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13.35 – 13.45</w:t>
            </w:r>
          </w:p>
        </w:tc>
        <w:tc>
          <w:tcPr>
            <w:tcW w:w="8080" w:type="dxa"/>
          </w:tcPr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«Сопровождение семьи в период адаптации»-</w:t>
            </w:r>
          </w:p>
          <w:p w:rsidR="00EE5B36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Рябишникова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Татьяна Викторовна, заведующая Службой сопровождения ГОБОУ «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Апатитский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дом </w:t>
            </w:r>
          </w:p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имени В.Р. 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Булычева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EE5B36" w:rsidTr="00EE5B36"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13.45 – 14.00</w:t>
            </w:r>
          </w:p>
        </w:tc>
        <w:tc>
          <w:tcPr>
            <w:tcW w:w="8080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«Творческая гостиная»  выступление воспитанников ГОБОУ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Мурмашинский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детский дом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под руководством  </w:t>
            </w:r>
            <w:proofErr w:type="spellStart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Мякишевой</w:t>
            </w:r>
            <w:proofErr w:type="spellEnd"/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Натальи Алексеевны</w:t>
            </w:r>
          </w:p>
        </w:tc>
      </w:tr>
      <w:tr w:rsidR="00EE5B36" w:rsidTr="00EE5B36">
        <w:trPr>
          <w:trHeight w:val="920"/>
        </w:trPr>
        <w:tc>
          <w:tcPr>
            <w:tcW w:w="1526" w:type="dxa"/>
          </w:tcPr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14.15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EE5B36" w:rsidRPr="0063304D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Выступление г</w:t>
            </w: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 xml:space="preserve"> отдела опеки и попечительства Министерства образования и науки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Мурманской области </w:t>
            </w:r>
            <w:r w:rsidRPr="0063304D">
              <w:rPr>
                <w:rFonts w:ascii="Times New Roman" w:hAnsi="Times New Roman" w:cs="Times New Roman"/>
                <w:b/>
                <w:sz w:val="20"/>
                <w:szCs w:val="20"/>
              </w:rPr>
              <w:t>Ефимовой Марины Васильевны</w:t>
            </w:r>
          </w:p>
          <w:p w:rsidR="00EE5B36" w:rsidRPr="006D0953" w:rsidRDefault="00EE5B36" w:rsidP="00630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53">
              <w:rPr>
                <w:rFonts w:ascii="Times New Roman" w:hAnsi="Times New Roman" w:cs="Times New Roman"/>
                <w:sz w:val="20"/>
                <w:szCs w:val="20"/>
              </w:rPr>
              <w:t>Подведение итогов</w:t>
            </w:r>
          </w:p>
        </w:tc>
      </w:tr>
      <w:tr w:rsidR="00EE5B36" w:rsidTr="00EE5B36">
        <w:tc>
          <w:tcPr>
            <w:tcW w:w="1526" w:type="dxa"/>
          </w:tcPr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14.30</w:t>
            </w:r>
          </w:p>
        </w:tc>
        <w:tc>
          <w:tcPr>
            <w:tcW w:w="8080" w:type="dxa"/>
          </w:tcPr>
          <w:p w:rsidR="00EE5B36" w:rsidRPr="00D63E2C" w:rsidRDefault="00EE5B36" w:rsidP="00630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2C">
              <w:rPr>
                <w:rFonts w:ascii="Times New Roman" w:hAnsi="Times New Roman" w:cs="Times New Roman"/>
                <w:b/>
                <w:sz w:val="20"/>
                <w:szCs w:val="20"/>
              </w:rPr>
              <w:t>Отъезд гостей</w:t>
            </w:r>
          </w:p>
        </w:tc>
      </w:tr>
    </w:tbl>
    <w:p w:rsidR="006621F0" w:rsidRPr="00EE5B36" w:rsidRDefault="006621F0" w:rsidP="00EE5B36"/>
    <w:sectPr w:rsidR="006621F0" w:rsidRPr="00EE5B36" w:rsidSect="0066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B36"/>
    <w:rsid w:val="006621F0"/>
    <w:rsid w:val="00EE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3638</Characters>
  <Application>Microsoft Office Word</Application>
  <DocSecurity>0</DocSecurity>
  <Lines>110</Lines>
  <Paragraphs>63</Paragraphs>
  <ScaleCrop>false</ScaleCrop>
  <Company>Krokoz™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2013-10-05T06:51:00Z</dcterms:created>
  <dcterms:modified xsi:type="dcterms:W3CDTF">2013-10-05T06:58:00Z</dcterms:modified>
</cp:coreProperties>
</file>